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AA" w:rsidRDefault="002B48AA" w:rsidP="00965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2B48AA" w:rsidRDefault="002B48AA" w:rsidP="009651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«Основная общеобразовательная школа № 19» г. Кандалакша</w:t>
      </w:r>
    </w:p>
    <w:p w:rsidR="002B48AA" w:rsidRDefault="002B48AA" w:rsidP="002B48A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B48AA" w:rsidRDefault="002B48AA" w:rsidP="002B48A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B48AA" w:rsidRDefault="002B48AA" w:rsidP="002B48A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2B48AA" w:rsidRDefault="002B48AA" w:rsidP="002B48A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B48AA" w:rsidRDefault="002B48AA" w:rsidP="002B48A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2B48AA" w:rsidRDefault="002B48AA" w:rsidP="002B48A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педагогическом совете</w:t>
      </w:r>
    </w:p>
    <w:p w:rsidR="002B48AA" w:rsidRDefault="002B48AA" w:rsidP="002B48A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B48AA" w:rsidRDefault="002B48AA" w:rsidP="002B48A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B48AA" w:rsidRDefault="002B48AA" w:rsidP="002B48A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B48AA" w:rsidRDefault="002B48AA" w:rsidP="002B4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ОБЩИЕ ПОЛОЖЕНИЯ</w:t>
      </w:r>
    </w:p>
    <w:p w:rsidR="002B48AA" w:rsidRDefault="002B48AA" w:rsidP="002B4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о педагогическом совете (далее – Положение) разработано в соответствии с Федеральным законом «Об образовании в Российской Федерации» и на основании устава образовательного учреждения (далее – Учреждение).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Настоящее Положение регламентирует деятельность педагогического совета (далее - Совет), являющегося коллегиальным органом управления.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своей деятельности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Учреждения и настоящим Положением.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48AA" w:rsidRDefault="002B48AA" w:rsidP="002B4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ОСНОВНЫЕ ФУНКЦИИ ПЕДАГОГИЧЕСКОГО СОВЕТА</w:t>
      </w:r>
    </w:p>
    <w:p w:rsidR="002B48AA" w:rsidRDefault="002B48AA" w:rsidP="002B4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функциями Совета являются: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Реализация в Учреждении государственной политики в сфере образования.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Определение путей реализации в полном объеме образовательных программ в соответствии с учебным планом.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Ориентация деятельности педагогического коллектива на совершенствование образовательного процесса.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Мобилизация усилий педагогических работников на повышение качества образовательного процесса, удовлетворение образовательных потребностей учащихся, развитие их творческих способностей и интересов.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Разработка содержания работы по общей методической теме Учреждения; внедрение в практику достижений педагогической науки и передового педагогического опыта.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Решение вопросов о переводе в следующий класс, об оставлении на повторное обучение учащихся, о допуске к итоговой аттестации.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48AA" w:rsidRDefault="002B48AA" w:rsidP="002B4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ЗАДАЧИ СОВЕТА</w:t>
      </w:r>
    </w:p>
    <w:p w:rsidR="002B48AA" w:rsidRDefault="002B48AA" w:rsidP="002B4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Определение: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Основных направлений образовательной деятельности Учреждения.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Путей дифференциации образовательного процесса.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Форм, периодичности и порядка проведения текущего контроля успеваемости и промежуточной аттестации учащихся.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3.1.5. Содержания, форм и сроков аттестации учащихся, приступивших к обучению в Учреждении в течение учебного года (при необходимости).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Путей совершенствования воспитательной работы.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Осуществление: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Опережающей информационно-аналитической работы на основе достижений психолого-педагогической науки и практики образования.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Выбора учебно-методического обеспечения, образовательных технологий.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Функционирования системы мониторинга в Учреждении.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Контроля реализации своих решений, соблюдения локальных нормативных актов, регламентирующих образовательный процесс.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 Социальной защиты учащихся.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Рассмотрение: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Вопроса о направлении учащихся (с согласия законных представителей) при наличии медицинских показаний и при отсутствии результатов учебных достижений в государственные центры коррекционно-развивающего обучения и реабилитации для определения целесообразности обучения указанных учащихся по соответствующей образовательной программе.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Отчетов педагогических работников.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 Докладов представителей организаций и учреждений, взаимодействующих с Учреждением по вопросам образования.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Утверждение: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 Планов своей работы.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3.4.2. Компонентов содержания образования, профилей обучения и трудовой подготовки учащихся.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Принятие решений о: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3.5.1. Продолжительности учебной недели.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3.5.2. </w:t>
      </w:r>
      <w:proofErr w:type="gramStart"/>
      <w:r>
        <w:rPr>
          <w:rFonts w:ascii="Times New Roman" w:hAnsi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промежуточной аттестации учащихся.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3.5.3. </w:t>
      </w:r>
      <w:proofErr w:type="gramStart"/>
      <w:r>
        <w:rPr>
          <w:rFonts w:ascii="Times New Roman" w:hAnsi="Times New Roman"/>
          <w:sz w:val="24"/>
          <w:szCs w:val="24"/>
        </w:rPr>
        <w:t>Допуске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учащихся к итоговой аттестации.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3.5.4. Предоставлении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>, имеющим соответствующие медицинские показания, возможности пройти итоговую аттестацию в щадящем режиме.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3.5.5. </w:t>
      </w:r>
      <w:proofErr w:type="gramStart"/>
      <w:r>
        <w:rPr>
          <w:rFonts w:ascii="Times New Roman" w:hAnsi="Times New Roman"/>
          <w:sz w:val="24"/>
          <w:szCs w:val="24"/>
        </w:rPr>
        <w:t>Переводе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учащихся в следующий класс или об оставлении их на повторное обучение.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3.5.6. Выдаче соответствующих документов об образовании.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3.5.7. Награждении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за успехи в обучении грамотами, похвальными листами.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3.5.8. </w:t>
      </w:r>
      <w:proofErr w:type="gramStart"/>
      <w:r>
        <w:rPr>
          <w:rFonts w:ascii="Times New Roman" w:hAnsi="Times New Roman"/>
          <w:sz w:val="24"/>
          <w:szCs w:val="24"/>
        </w:rPr>
        <w:t>Поддержании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творческих поисков и опытно-экспериментальной работы педагогических работников.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Представление: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3.6.1. Интересов Учреждения в государственных и общественных органах (совместно с директором).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3.6.2. В государственных и общественных органах интересов учащихся при рассмотрении вопросов, связанных с определением их дальнейшей судьбы (совместно с законными представителями учащихся).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48AA" w:rsidRDefault="002B48AA" w:rsidP="002B4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. ПРАВА СОВЕТА</w:t>
      </w:r>
    </w:p>
    <w:p w:rsidR="002B48AA" w:rsidRDefault="002B48AA" w:rsidP="002B4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своей компетенцией, установленной настоящим Положением, Совет имеет право: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Обращаться: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К администрации и другим коллегиальным органам управления Учреждения и получать информацию по результатам рассмотрения обращений.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В учреждения и организации.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 Приглашать на свои заседания: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Учащихся и их законных представителей по представлениям (решениям) классных руководителей.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Любых специалистов для получения квалифицированных консультаций.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Разрабатывать: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Настоящее Положение, вносить в него дополнения и изменения.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Критерии оценивания результатов обучения.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4.3.3. Требования к рефератам, проектным и исследовательским работам учащихся.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Давать разъяснения и принимать меры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4.4.1. Рассматриваемым обращениям.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 Соблюдению локальных актов Учреждения.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Утверждать: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4.5.1. План своей работы.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4.5.2. План работы Учреждения, его образовательную программу и программу развития.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Рекомендовать: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4.6.1. Разработки работников Учреждения к публикации.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4.6.2. Работникам Учреждения повышение квалификации.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4.6.3. Представителей Учреждения для участия в профессиональных конкурсах.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48AA" w:rsidRDefault="002B48AA" w:rsidP="002B4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ОТВЕТСТВЕННОСТЬ СОВЕТА</w:t>
      </w:r>
    </w:p>
    <w:p w:rsidR="002B48AA" w:rsidRDefault="002B48AA" w:rsidP="002B4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несет ответственность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Выполнение плана своей работы.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Соответствие принятых решений действующему законодательству и локальным актам Учреждения.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Выполнение принятых решений и рекомендаций.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Результаты учебной деятельности.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Бездействие при рассмотрении обращений.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48AA" w:rsidRDefault="002B48AA" w:rsidP="002B4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 ОРГАНИЗАЦИЯ РАБОТЫ СОВЕТА</w:t>
      </w:r>
    </w:p>
    <w:p w:rsidR="002B48AA" w:rsidRDefault="002B48AA" w:rsidP="002B4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Совет работает по плану, утвержденному директором Учреждения.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Заседания Совета проводятся по мере необходимости, но не реже одного раза в учебный модуль (четверть).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Кворумом для принятия решений является присутствие на заседании Совета более половины его членов. При необходимости Совет может привлекать для работы на свои заседания любых специалистов.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Решения принимаются простым большинством голосов членов Совета, присутствующих на заседании.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равенства голосов решающим является голос его председателя. 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Председателем Совета является директор (лицо, исполняющее его обязанности), который руководствуясь должностной инструкцией председателя педагогического совета: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ведет заседания Совета;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делопроизводство;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обязан</w:t>
      </w:r>
      <w:proofErr w:type="gramEnd"/>
      <w:r>
        <w:rPr>
          <w:rFonts w:ascii="Times New Roman" w:hAnsi="Times New Roman"/>
          <w:sz w:val="24"/>
          <w:szCs w:val="24"/>
        </w:rPr>
        <w:t xml:space="preserve"> приостановить выполнение решений Совета или наложить вето на решения в случаях их противоречия действующему законодательству, уставу и иным локальным нормативным актам Учреждения.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Свою деятельность члены Совета осуществляют на безвозмездной основе.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6.7. Для ведения делопроизводства Совет из своих постоянных членов избирает сроком на 1 год секретаря, который в своей деятельности руководствуется должностной инструкцией секретаря педагогического совета.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 Секретарю Совета за выполнение должностных обязанностей может быть установлена компенсационная выплата в соответствии с Положением об оплате труда.</w:t>
      </w:r>
    </w:p>
    <w:p w:rsidR="002B48AA" w:rsidRDefault="002B48AA" w:rsidP="002B4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8AA" w:rsidRDefault="002B48AA" w:rsidP="002B4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ДЕЛОПРОИЗВОДСТВО СОВЕТА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Совет ведет протоколы своих заседаний в соответствии с Инструкцией по делопроизводству в Учреждении.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Протоколы хранятся в составе отдельного дела в канцелярии Учреждения.</w:t>
      </w:r>
    </w:p>
    <w:p w:rsidR="002B48AA" w:rsidRDefault="002B48AA" w:rsidP="002B4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Ответственность за делопроизводство возлагается на секретаря Совета.</w:t>
      </w:r>
    </w:p>
    <w:sectPr w:rsidR="002B48AA" w:rsidSect="00BB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B48AA"/>
    <w:rsid w:val="002B48AA"/>
    <w:rsid w:val="00965176"/>
    <w:rsid w:val="00BB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5</cp:revision>
  <dcterms:created xsi:type="dcterms:W3CDTF">2014-02-10T10:28:00Z</dcterms:created>
  <dcterms:modified xsi:type="dcterms:W3CDTF">2014-02-10T10:42:00Z</dcterms:modified>
</cp:coreProperties>
</file>